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74" w:rsidRPr="0031640E" w:rsidRDefault="000C4374" w:rsidP="000C4374">
      <w:pPr>
        <w:spacing w:after="0" w:line="259" w:lineRule="auto"/>
        <w:ind w:left="0" w:right="0" w:firstLine="0"/>
        <w:jc w:val="center"/>
        <w:rPr>
          <w:b/>
          <w:color w:val="FF0000"/>
          <w:sz w:val="28"/>
        </w:rPr>
      </w:pPr>
      <w:r w:rsidRPr="0031640E">
        <w:rPr>
          <w:b/>
          <w:color w:val="FF0000"/>
          <w:sz w:val="28"/>
        </w:rPr>
        <w:t xml:space="preserve">Образец заявления </w:t>
      </w:r>
      <w:r w:rsidR="0031640E" w:rsidRPr="0031640E">
        <w:rPr>
          <w:b/>
          <w:color w:val="FF0000"/>
          <w:sz w:val="28"/>
        </w:rPr>
        <w:t>об</w:t>
      </w:r>
      <w:r w:rsidRPr="0031640E">
        <w:rPr>
          <w:b/>
          <w:color w:val="FF0000"/>
          <w:sz w:val="28"/>
        </w:rPr>
        <w:t xml:space="preserve"> участи</w:t>
      </w:r>
      <w:r w:rsidR="0031640E" w:rsidRPr="0031640E">
        <w:rPr>
          <w:b/>
          <w:color w:val="FF0000"/>
          <w:sz w:val="28"/>
        </w:rPr>
        <w:t>и</w:t>
      </w:r>
      <w:r w:rsidRPr="0031640E">
        <w:rPr>
          <w:b/>
          <w:color w:val="FF0000"/>
          <w:sz w:val="28"/>
        </w:rPr>
        <w:t xml:space="preserve"> в </w:t>
      </w:r>
      <w:r w:rsidR="00EC0D7B" w:rsidRPr="00EC0D7B">
        <w:rPr>
          <w:b/>
          <w:color w:val="FF0000"/>
          <w:sz w:val="28"/>
        </w:rPr>
        <w:t>итоговом собеседовании по русскому языку</w:t>
      </w:r>
    </w:p>
    <w:p w:rsidR="0031640E" w:rsidRDefault="0031640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:rsidR="0031640E" w:rsidRPr="00355406" w:rsidRDefault="0031640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r w:rsidR="00F96EE7" w:rsidRPr="00F96EE7">
        <w:rPr>
          <w:sz w:val="24"/>
        </w:rPr>
        <w:t>итоговом  собеседовании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:rsidR="00F96EE7" w:rsidRPr="00F96EE7" w:rsidRDefault="00F96EE7" w:rsidP="00E96877">
      <w:pPr>
        <w:spacing w:after="12"/>
        <w:ind w:left="152" w:right="0" w:hanging="10"/>
        <w:rPr>
          <w:sz w:val="24"/>
        </w:rPr>
      </w:pPr>
    </w:p>
    <w:p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:rsidR="00E96877" w:rsidRDefault="00E96877" w:rsidP="00F96EE7">
      <w:pPr>
        <w:spacing w:after="12"/>
        <w:ind w:left="152" w:right="0" w:hanging="10"/>
        <w:rPr>
          <w:sz w:val="24"/>
        </w:rPr>
      </w:pPr>
    </w:p>
    <w:p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4292F" w:rsidRDefault="00A50142">
      <w:pPr>
        <w:spacing w:after="210"/>
        <w:ind w:left="279" w:right="0" w:hanging="10"/>
      </w:pPr>
      <w:r w:rsidRPr="00A50142">
        <w:rPr>
          <w:rFonts w:ascii="Calibri" w:eastAsia="Calibri" w:hAnsi="Calibri" w:cs="Calibri"/>
          <w:noProof/>
          <w:sz w:val="22"/>
        </w:rPr>
        <w:lastRenderedPageBreak/>
        <w:pict>
          <v:group id="Group 142509" o:spid="_x0000_s1026" style="position:absolute;left:0;text-align:left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<v:fill opacity="0"/>
              <v:path o:connecttype="custom" o:connectlocs="0,0;3000,0;4095,1096;3000,2190;0,2190" o:connectangles="0,0,0,0,0"/>
            </v:shape>
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<v:fill opacity="0"/>
              <v:path o:connecttype="custom" o:connectlocs="0,0;3000,0;4095,1096;3000,2190;0,2190" o:connectangles="0,0,0,0,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A50142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A50142"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34" type="#_x0000_t15" style="position:absolute;left:0;text-align:left;margin-left:12.1pt;margin-top:.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<v:path arrowok="t"/>
          </v:shape>
        </w:pict>
      </w:r>
      <w:r w:rsidRPr="00A50142">
        <w:rPr>
          <w:rFonts w:eastAsia="Calibri"/>
          <w:smallCaps/>
          <w:noProof/>
          <w:sz w:val="28"/>
        </w:rPr>
        <w:pict>
          <v:line id="Прямая соединительная линия 26" o:spid="_x0000_s1033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<o:lock v:ext="edit" shapetype="f"/>
          </v:line>
        </w:pict>
      </w:r>
    </w:p>
    <w:p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A50142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A50142">
        <w:rPr>
          <w:rFonts w:eastAsia="Calibri"/>
          <w:smallCaps/>
          <w:noProof/>
          <w:sz w:val="28"/>
        </w:rPr>
        <w:pict>
          <v:shape id="Пятиугольник 16" o:spid="_x0000_s1032" type="#_x0000_t15" style="position:absolute;left:0;text-align:left;margin-left:12.35pt;margin-top:.8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<v:path arrowok="t"/>
          </v:shape>
        </w:pict>
      </w:r>
      <w:r w:rsidRPr="00A50142">
        <w:rPr>
          <w:rFonts w:eastAsia="Calibri"/>
          <w:smallCaps/>
          <w:noProof/>
          <w:sz w:val="28"/>
        </w:rPr>
        <w:pict>
          <v:line id="Прямая соединительная линия 17" o:spid="_x0000_s103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<o:lock v:ext="edit" shapetype="f"/>
          </v:line>
        </w:pict>
      </w: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Default="00A50142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A50142">
        <w:rPr>
          <w:rFonts w:eastAsia="Calibri"/>
          <w:smallCaps/>
          <w:noProof/>
          <w:sz w:val="28"/>
        </w:rPr>
        <w:pict>
          <v:shape id="Пятиугольник 23" o:spid="_x0000_s1030" type="#_x0000_t15" style="position:absolute;left:0;text-align:left;margin-left:12.05pt;margin-top:1.65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<v:path arrowok="t"/>
          </v:shape>
        </w:pict>
      </w:r>
      <w:r w:rsidRPr="00A50142">
        <w:rPr>
          <w:rFonts w:eastAsia="Calibri"/>
          <w:smallCaps/>
          <w:noProof/>
          <w:sz w:val="28"/>
        </w:rPr>
        <w:pict>
          <v:line id="Прямая соединительная линия 24" o:spid="_x0000_s1029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D760B" w:rsidP="007E66E8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bookmarkStart w:id="1" w:name="_GoBack"/>
      <w:bookmarkEnd w:id="1"/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:rsidR="0037451E" w:rsidRPr="00355406" w:rsidRDefault="0037451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</w:tr>
    </w:tbl>
    <w:p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37451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47" w:rsidRDefault="00CC4A47">
      <w:pPr>
        <w:spacing w:after="0" w:line="240" w:lineRule="auto"/>
      </w:pPr>
      <w:r>
        <w:separator/>
      </w:r>
    </w:p>
  </w:endnote>
  <w:endnote w:type="continuationSeparator" w:id="0">
    <w:p w:rsidR="00CC4A47" w:rsidRDefault="00CC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A50142">
    <w:pPr>
      <w:spacing w:after="2" w:line="259" w:lineRule="auto"/>
      <w:ind w:left="0" w:right="16" w:firstLine="0"/>
      <w:jc w:val="right"/>
    </w:pPr>
    <w:r w:rsidRPr="00A50142">
      <w:fldChar w:fldCharType="begin"/>
    </w:r>
    <w:r w:rsidR="00852F08">
      <w:instrText xml:space="preserve"> PAGE   \* MERGEFORMAT </w:instrText>
    </w:r>
    <w:r w:rsidRPr="00A50142"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A50142">
    <w:pPr>
      <w:spacing w:after="2" w:line="259" w:lineRule="auto"/>
      <w:ind w:left="0" w:right="16" w:firstLine="0"/>
      <w:jc w:val="right"/>
    </w:pPr>
    <w:r w:rsidRPr="00A50142">
      <w:fldChar w:fldCharType="begin"/>
    </w:r>
    <w:r w:rsidR="00852F08">
      <w:instrText xml:space="preserve"> PAGE   \* MERGEFORMAT </w:instrText>
    </w:r>
    <w:r w:rsidRPr="00A50142">
      <w:fldChar w:fldCharType="separate"/>
    </w:r>
    <w:r w:rsidR="00EF0A9E" w:rsidRPr="00EF0A9E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47" w:rsidRDefault="00CC4A47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CC4A47" w:rsidRDefault="00CC4A47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207238"/>
    <w:rsid w:val="002A4EC4"/>
    <w:rsid w:val="0031640E"/>
    <w:rsid w:val="00334E13"/>
    <w:rsid w:val="0035315B"/>
    <w:rsid w:val="0037451E"/>
    <w:rsid w:val="003D760B"/>
    <w:rsid w:val="00436420"/>
    <w:rsid w:val="0054292F"/>
    <w:rsid w:val="00586F12"/>
    <w:rsid w:val="00615794"/>
    <w:rsid w:val="006D6617"/>
    <w:rsid w:val="00787EEA"/>
    <w:rsid w:val="007E66E8"/>
    <w:rsid w:val="00852F08"/>
    <w:rsid w:val="00991365"/>
    <w:rsid w:val="00A50142"/>
    <w:rsid w:val="00A672BF"/>
    <w:rsid w:val="00AB7AB9"/>
    <w:rsid w:val="00B659FE"/>
    <w:rsid w:val="00B97387"/>
    <w:rsid w:val="00CC4A47"/>
    <w:rsid w:val="00DD0508"/>
    <w:rsid w:val="00E96877"/>
    <w:rsid w:val="00EC0D7B"/>
    <w:rsid w:val="00EF0A9E"/>
    <w:rsid w:val="00F9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>Grizli777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tabilukova</cp:lastModifiedBy>
  <cp:revision>2</cp:revision>
  <cp:lastPrinted>2025-01-23T11:12:00Z</cp:lastPrinted>
  <dcterms:created xsi:type="dcterms:W3CDTF">2025-12-17T10:53:00Z</dcterms:created>
  <dcterms:modified xsi:type="dcterms:W3CDTF">2025-12-17T10:53:00Z</dcterms:modified>
</cp:coreProperties>
</file>